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Pr="00F213DB" w:rsidRDefault="00053122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ente"/>
            <w:bookmarkEnd w:id="0"/>
            <w:r w:rsidRPr="00F213DB">
              <w:rPr>
                <w:rFonts w:ascii="Arial" w:hAnsi="Arial" w:cs="Arial"/>
                <w:b/>
                <w:sz w:val="20"/>
                <w:szCs w:val="20"/>
              </w:rPr>
              <w:t>MUNICIPIO IXTLAHUACÁN DEL RÍO</w:t>
            </w:r>
          </w:p>
          <w:p w:rsidR="00D64D9B" w:rsidRPr="00F213DB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3DB">
              <w:rPr>
                <w:rFonts w:ascii="Arial" w:hAnsi="Arial" w:cs="Arial"/>
                <w:b/>
                <w:sz w:val="20"/>
                <w:szCs w:val="20"/>
              </w:rPr>
              <w:t>NOTAS A LOS ESTADOS FINANCIEROS</w:t>
            </w:r>
          </w:p>
          <w:p w:rsidR="00D64D9B" w:rsidRPr="00F213DB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3DB">
              <w:rPr>
                <w:rFonts w:ascii="Arial" w:hAnsi="Arial" w:cs="Arial"/>
                <w:b/>
                <w:sz w:val="20"/>
                <w:szCs w:val="20"/>
              </w:rPr>
              <w:t>DE MEMORIA</w:t>
            </w:r>
          </w:p>
          <w:p w:rsidR="00D64D9B" w:rsidRPr="00F213DB" w:rsidRDefault="00203DB3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13DB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D64D9B" w:rsidRPr="00F213DB">
              <w:rPr>
                <w:rFonts w:ascii="Arial" w:hAnsi="Arial" w:cs="Arial"/>
                <w:b/>
                <w:i/>
                <w:sz w:val="20"/>
                <w:szCs w:val="20"/>
              </w:rPr>
              <w:t>CUENTAS DE ORDEN)</w:t>
            </w:r>
          </w:p>
          <w:p w:rsidR="00A45E83" w:rsidRPr="00F213DB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E83" w:rsidRPr="00F213DB" w:rsidRDefault="00053122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eriodo"/>
            <w:bookmarkEnd w:id="1"/>
            <w:r w:rsidRPr="00F213DB">
              <w:rPr>
                <w:rFonts w:ascii="Arial" w:hAnsi="Arial" w:cs="Arial"/>
                <w:b/>
                <w:sz w:val="20"/>
                <w:szCs w:val="20"/>
              </w:rPr>
              <w:t>DEL 1 DE ENERO AL 30 DE JUNIO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375"/>
        <w:gridCol w:w="3779"/>
      </w:tblGrid>
      <w:tr w:rsidR="00A45E83" w:rsidRPr="007326BD" w:rsidTr="00F213DB">
        <w:trPr>
          <w:trHeight w:val="8757"/>
        </w:trPr>
        <w:tc>
          <w:tcPr>
            <w:tcW w:w="8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6"/>
            </w:tblGrid>
            <w:tr w:rsidR="00053122">
              <w:tc>
                <w:tcPr>
                  <w:tcW w:w="8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3122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</w:pPr>
                  <w:bookmarkStart w:id="2" w:name="cuerpo"/>
                  <w:bookmarkEnd w:id="2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 xml:space="preserve">MUNICIPIO IXTLAHUACÁN DEL RÍO NOTAS A LOS ESTADOS FINANCIEROS DE MEMORIA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eastAsia="es-MX"/>
                    </w:rPr>
                    <w:t xml:space="preserve">(CUENTAS DE ORDEN)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  <w:t xml:space="preserve"> AL 30 DE JUNIO DE 2020</w:t>
                  </w:r>
                </w:p>
              </w:tc>
            </w:tr>
          </w:tbl>
          <w:p w:rsidR="00053122" w:rsidRDefault="00053122" w:rsidP="000531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8"/>
                <w:szCs w:val="28"/>
                <w:lang w:eastAsia="es-MX"/>
              </w:rPr>
            </w:pPr>
          </w:p>
          <w:tbl>
            <w:tblPr>
              <w:tblW w:w="8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"/>
              <w:gridCol w:w="2446"/>
              <w:gridCol w:w="539"/>
              <w:gridCol w:w="539"/>
              <w:gridCol w:w="964"/>
              <w:gridCol w:w="964"/>
              <w:gridCol w:w="964"/>
              <w:gridCol w:w="1361"/>
            </w:tblGrid>
            <w:tr w:rsidR="00053122" w:rsidTr="00F213DB">
              <w:trPr>
                <w:trHeight w:val="2081"/>
              </w:trPr>
              <w:tc>
                <w:tcPr>
                  <w:tcW w:w="864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1. Cuentas de Orden Contables </w:t>
                  </w:r>
                  <w:r w:rsidRPr="00F213DB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 </w:t>
                  </w:r>
                </w:p>
              </w:tc>
            </w:tr>
            <w:tr w:rsidR="00F213DB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SALDO INICIAL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SALDO INICIAL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CARGO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ABONO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SALDO FINAL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SALDO FINAL </w:t>
                  </w:r>
                </w:p>
              </w:tc>
            </w:tr>
            <w:tr w:rsidR="00F213DB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672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CARGO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ABONO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CARGO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 xml:space="preserve"> ABONO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81000000000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F213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LEY DE INGRESOS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198,529,095.28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198,529,095.28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185,066,468.00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81100000000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LEY DE INGRESOS ESTIMADA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81200000000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LEY DE INGRESOS POR EJECUTAR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52,997,930.64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39,535,303.36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81400000000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LEY DE INGRESOS DEVENGADA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52,997,930.64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52,997,930.64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81500000000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LEY DE INGRESOS RECAUDADA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52,997,930.64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52,997,930.64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82000000000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PRESUPUESTO DE EGRESOS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331,837,504.51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331,837,504.51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185,066,468.00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82100000000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Aprobado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82200000000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por Ejercer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92,533,234.00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73,395,877.29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19,137,356.71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82400000000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Comprometido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73,395,877.29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58,158,007.76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15,237,869.53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82500000000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Devengado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58,158,007.76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55,133,821.24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3,024,186.52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33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82600000000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Ejercido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55,133,821.24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52,616,564.22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2,517,257.02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053122" w:rsidRPr="00F213DB" w:rsidTr="00F213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34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>82700000000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Presupuesto de Egresos Pagado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  -  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52,616,564.22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                 -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  <w:r w:rsidRPr="00F213DB"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  <w:t xml:space="preserve">   52,616,564.22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122" w:rsidRPr="00F213DB" w:rsidRDefault="00053122" w:rsidP="00053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:rsidR="00053122" w:rsidRPr="00F213DB" w:rsidRDefault="00053122" w:rsidP="0005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0E" w:rsidRPr="001F0913" w:rsidTr="00F213D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372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61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39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F213D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3728" w:type="dxa"/>
            <w:shd w:val="clear" w:color="auto" w:fill="auto"/>
          </w:tcPr>
          <w:p w:rsidR="00900B0E" w:rsidRPr="001A2522" w:rsidRDefault="00053122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900B0E" w:rsidRPr="001A2522" w:rsidRDefault="00053122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</w:t>
            </w:r>
          </w:p>
        </w:tc>
        <w:tc>
          <w:tcPr>
            <w:tcW w:w="1261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39" w:type="dxa"/>
            <w:shd w:val="clear" w:color="auto" w:fill="auto"/>
          </w:tcPr>
          <w:p w:rsidR="00900B0E" w:rsidRPr="001A2522" w:rsidRDefault="00053122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900B0E" w:rsidRPr="001A2522" w:rsidRDefault="00053122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2A42CF" w:rsidRPr="00076359" w:rsidRDefault="00053122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ASEJ2020-14-11-05-2021-1</w:t>
      </w:r>
    </w:p>
    <w:p w:rsidR="00002A2C" w:rsidRPr="007326BD" w:rsidRDefault="00002A2C">
      <w:pPr>
        <w:rPr>
          <w:rFonts w:ascii="Arial" w:hAnsi="Arial" w:cs="Arial"/>
        </w:rPr>
      </w:pPr>
      <w:r w:rsidRPr="00F213DB">
        <w:rPr>
          <w:rFonts w:ascii="Arial" w:hAnsi="Arial" w:cs="Arial"/>
          <w:sz w:val="16"/>
          <w:szCs w:val="16"/>
        </w:rPr>
        <w:t>Bajo protesta de decir verdad declaramos que los Estados Financieros y sus Notas son razonablemente correctos y responsabilidad del emisor.</w:t>
      </w:r>
      <w:bookmarkStart w:id="8" w:name="_GoBack"/>
      <w:bookmarkEnd w:id="8"/>
    </w:p>
    <w:sectPr w:rsidR="00002A2C" w:rsidRPr="007326BD" w:rsidSect="00F213DB">
      <w:pgSz w:w="12240" w:h="15840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06F6F"/>
    <w:rsid w:val="00053122"/>
    <w:rsid w:val="00076359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213DB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3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272E-7288-4E53-A753-DE38B082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6</cp:revision>
  <cp:lastPrinted>2021-05-11T16:05:00Z</cp:lastPrinted>
  <dcterms:created xsi:type="dcterms:W3CDTF">2020-05-27T16:03:00Z</dcterms:created>
  <dcterms:modified xsi:type="dcterms:W3CDTF">2021-05-11T16:19:00Z</dcterms:modified>
</cp:coreProperties>
</file>