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526AF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H. AYUNTAMIENTO IXTLAHUACAN DEL RIO JALISCO</w:t>
      </w:r>
    </w:p>
    <w:p w:rsidR="00CE6E35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INVENTARIO</w:t>
      </w:r>
      <w:r w:rsidR="0028489F">
        <w:rPr>
          <w:b/>
          <w:sz w:val="32"/>
          <w:szCs w:val="32"/>
        </w:rPr>
        <w:t xml:space="preserve"> </w:t>
      </w:r>
      <w:r w:rsidR="00DA2EED">
        <w:rPr>
          <w:b/>
          <w:sz w:val="32"/>
          <w:szCs w:val="32"/>
        </w:rPr>
        <w:t>PANTEON SAN ANTONIO</w:t>
      </w:r>
      <w:bookmarkStart w:id="0" w:name="_GoBack"/>
      <w:bookmarkEnd w:id="0"/>
    </w:p>
    <w:tbl>
      <w:tblPr>
        <w:tblStyle w:val="Tablaconcuadrcula"/>
        <w:tblpPr w:leftFromText="141" w:rightFromText="141" w:horzAnchor="margin" w:tblpY="1320"/>
        <w:tblW w:w="0" w:type="auto"/>
        <w:tblLook w:val="04A0" w:firstRow="1" w:lastRow="0" w:firstColumn="1" w:lastColumn="0" w:noHBand="0" w:noVBand="1"/>
      </w:tblPr>
      <w:tblGrid>
        <w:gridCol w:w="1562"/>
        <w:gridCol w:w="1642"/>
        <w:gridCol w:w="1481"/>
        <w:gridCol w:w="1128"/>
        <w:gridCol w:w="1183"/>
        <w:gridCol w:w="1667"/>
        <w:gridCol w:w="1271"/>
        <w:gridCol w:w="2000"/>
      </w:tblGrid>
      <w:tr w:rsidR="00290632" w:rsidRPr="007032D6" w:rsidTr="004C7A4A">
        <w:trPr>
          <w:trHeight w:val="1071"/>
        </w:trPr>
        <w:tc>
          <w:tcPr>
            <w:tcW w:w="1562" w:type="dxa"/>
          </w:tcPr>
          <w:p w:rsidR="00290632" w:rsidRPr="007032D6" w:rsidRDefault="00290632" w:rsidP="004C7A4A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42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291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128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183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667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271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000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290632" w:rsidTr="004C7A4A">
        <w:trPr>
          <w:trHeight w:val="889"/>
        </w:trPr>
        <w:tc>
          <w:tcPr>
            <w:tcW w:w="1562" w:type="dxa"/>
          </w:tcPr>
          <w:p w:rsidR="00290632" w:rsidRDefault="00DA2EED" w:rsidP="004C7A4A">
            <w:r>
              <w:t>PANT. SAN ANTONIO. 001</w:t>
            </w:r>
          </w:p>
        </w:tc>
        <w:tc>
          <w:tcPr>
            <w:tcW w:w="1642" w:type="dxa"/>
          </w:tcPr>
          <w:p w:rsidR="00290632" w:rsidRDefault="00290632" w:rsidP="004C7A4A">
            <w:r>
              <w:t xml:space="preserve"> </w:t>
            </w:r>
            <w:r w:rsidR="00DA2EED">
              <w:t xml:space="preserve">UNA CARRETILLA </w:t>
            </w:r>
          </w:p>
        </w:tc>
        <w:tc>
          <w:tcPr>
            <w:tcW w:w="1291" w:type="dxa"/>
          </w:tcPr>
          <w:p w:rsidR="00290632" w:rsidRDefault="00DA2EED" w:rsidP="004C7A4A">
            <w:r>
              <w:t xml:space="preserve">COLOR GRIS 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DA2EED" w:rsidP="004C7A4A">
            <w:r>
              <w:t>PANT. SAN ANTONIO. 002</w:t>
            </w:r>
          </w:p>
        </w:tc>
        <w:tc>
          <w:tcPr>
            <w:tcW w:w="1642" w:type="dxa"/>
          </w:tcPr>
          <w:p w:rsidR="00290632" w:rsidRDefault="00DA2EED" w:rsidP="004C7A4A">
            <w:r>
              <w:t>ARAÑA</w:t>
            </w:r>
          </w:p>
        </w:tc>
        <w:tc>
          <w:tcPr>
            <w:tcW w:w="1291" w:type="dxa"/>
          </w:tcPr>
          <w:p w:rsidR="00290632" w:rsidRDefault="00DA2EED" w:rsidP="004C7A4A">
            <w:r>
              <w:t>MALAS CONDICIONES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DA2EED" w:rsidP="004C7A4A">
            <w:r>
              <w:t>MALO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DA2EED">
        <w:trPr>
          <w:trHeight w:val="729"/>
        </w:trPr>
        <w:tc>
          <w:tcPr>
            <w:tcW w:w="1562" w:type="dxa"/>
          </w:tcPr>
          <w:p w:rsidR="00290632" w:rsidRDefault="00DA2EED" w:rsidP="004C7A4A">
            <w:r>
              <w:t>PANT. SAN ANTONIO. 003</w:t>
            </w:r>
          </w:p>
        </w:tc>
        <w:tc>
          <w:tcPr>
            <w:tcW w:w="1642" w:type="dxa"/>
          </w:tcPr>
          <w:p w:rsidR="00290632" w:rsidRDefault="00DA2EED" w:rsidP="004C7A4A">
            <w:r>
              <w:t xml:space="preserve">UN AZADON </w:t>
            </w:r>
          </w:p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DA2EED" w:rsidP="004C7A4A">
            <w:r>
              <w:t>REGULAR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</w:tbl>
    <w:p w:rsidR="00247206" w:rsidRPr="00CE6E35" w:rsidRDefault="00247206">
      <w:pPr>
        <w:rPr>
          <w:b/>
          <w:sz w:val="32"/>
          <w:szCs w:val="32"/>
        </w:rPr>
      </w:pPr>
    </w:p>
    <w:sectPr w:rsidR="00247206" w:rsidRPr="00CE6E35" w:rsidSect="00194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6C" w:rsidRDefault="00B07C6C" w:rsidP="001940AC">
      <w:pPr>
        <w:spacing w:after="0" w:line="240" w:lineRule="auto"/>
      </w:pPr>
      <w:r>
        <w:separator/>
      </w:r>
    </w:p>
  </w:endnote>
  <w:endnote w:type="continuationSeparator" w:id="0">
    <w:p w:rsidR="00B07C6C" w:rsidRDefault="00B07C6C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6C" w:rsidRDefault="00B07C6C" w:rsidP="001940AC">
      <w:pPr>
        <w:spacing w:after="0" w:line="240" w:lineRule="auto"/>
      </w:pPr>
      <w:r>
        <w:separator/>
      </w:r>
    </w:p>
  </w:footnote>
  <w:footnote w:type="continuationSeparator" w:id="0">
    <w:p w:rsidR="00B07C6C" w:rsidRDefault="00B07C6C" w:rsidP="001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B07C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2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B07C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3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B07C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1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101CB8"/>
    <w:rsid w:val="00131E22"/>
    <w:rsid w:val="00167B33"/>
    <w:rsid w:val="001940AC"/>
    <w:rsid w:val="00247206"/>
    <w:rsid w:val="0028489F"/>
    <w:rsid w:val="00290632"/>
    <w:rsid w:val="002961CA"/>
    <w:rsid w:val="0035061F"/>
    <w:rsid w:val="006F7F83"/>
    <w:rsid w:val="007015FD"/>
    <w:rsid w:val="007032D6"/>
    <w:rsid w:val="00750D69"/>
    <w:rsid w:val="00826CF5"/>
    <w:rsid w:val="008B5AB0"/>
    <w:rsid w:val="008E4AB1"/>
    <w:rsid w:val="00A526AF"/>
    <w:rsid w:val="00B07C6C"/>
    <w:rsid w:val="00BF263D"/>
    <w:rsid w:val="00C22F06"/>
    <w:rsid w:val="00C26BE2"/>
    <w:rsid w:val="00CE6E35"/>
    <w:rsid w:val="00DA2EED"/>
    <w:rsid w:val="00F07BBC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40AC"/>
  </w:style>
  <w:style w:type="paragraph" w:styleId="Piedepgina">
    <w:name w:val="footer"/>
    <w:basedOn w:val="Normal"/>
    <w:link w:val="Piedepgina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3F2F-8E5C-4112-A136-B929FF6C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15</cp:revision>
  <dcterms:created xsi:type="dcterms:W3CDTF">2013-10-18T14:19:00Z</dcterms:created>
  <dcterms:modified xsi:type="dcterms:W3CDTF">2015-08-13T19:52:00Z</dcterms:modified>
</cp:coreProperties>
</file>